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6231" w14:textId="77777777" w:rsidR="0093568C" w:rsidRDefault="00077526" w:rsidP="00077526">
      <w:pPr>
        <w:ind w:left="426"/>
      </w:pPr>
      <w:bookmarkStart w:id="0" w:name="_Hlk69470380"/>
      <w:r>
        <w:rPr>
          <w:rFonts w:ascii="Arial" w:eastAsia="Arial Unicode MS" w:hAnsi="Arial" w:cs="Arial"/>
          <w:b/>
          <w:noProof/>
          <w:color w:val="00435E"/>
          <w:spacing w:val="-2"/>
          <w:sz w:val="15"/>
          <w:szCs w:val="15"/>
        </w:rPr>
        <w:pict w14:anchorId="1E548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87.5pt;margin-top:36pt;width:76.9pt;height:77.6pt;z-index:251657216;mso-position-horizontal-relative:page;mso-position-vertical-relative:page">
            <v:imagedata r:id="rId5" o:title="GAA_Lhead"/>
            <w10:wrap anchorx="page" anchory="page"/>
          </v:shape>
        </w:pict>
      </w:r>
    </w:p>
    <w:p w14:paraId="77EFE27D" w14:textId="77777777" w:rsidR="0086612E" w:rsidRPr="00092F4B" w:rsidRDefault="0086612E" w:rsidP="0086612E">
      <w:pPr>
        <w:widowControl w:val="0"/>
        <w:tabs>
          <w:tab w:val="left" w:pos="2552"/>
          <w:tab w:val="left" w:pos="3402"/>
        </w:tabs>
        <w:suppressAutoHyphens/>
        <w:autoSpaceDE w:val="0"/>
        <w:autoSpaceDN w:val="0"/>
        <w:adjustRightInd w:val="0"/>
        <w:spacing w:after="57" w:line="180" w:lineRule="exact"/>
        <w:textAlignment w:val="center"/>
        <w:rPr>
          <w:rFonts w:ascii="Arial" w:eastAsia="Arial Unicode MS" w:hAnsi="Arial" w:cs="Arial"/>
          <w:color w:val="00435E"/>
          <w:spacing w:val="-2"/>
          <w:sz w:val="15"/>
          <w:szCs w:val="15"/>
        </w:rPr>
      </w:pPr>
      <w:r w:rsidRPr="00092F4B">
        <w:rPr>
          <w:rFonts w:ascii="Arial" w:eastAsia="Arial Unicode MS" w:hAnsi="Arial" w:cs="Arial"/>
          <w:b/>
          <w:color w:val="00435E"/>
          <w:spacing w:val="-2"/>
          <w:sz w:val="15"/>
          <w:szCs w:val="15"/>
        </w:rPr>
        <w:t>GAA</w:t>
      </w:r>
      <w:r>
        <w:rPr>
          <w:rFonts w:ascii="Arial" w:eastAsia="Arial Unicode MS" w:hAnsi="Arial" w:cs="Arial"/>
          <w:b/>
          <w:color w:val="00435E"/>
          <w:spacing w:val="-2"/>
          <w:sz w:val="15"/>
          <w:szCs w:val="15"/>
        </w:rPr>
        <w:tab/>
      </w:r>
      <w:r w:rsidRPr="00092F4B">
        <w:rPr>
          <w:rFonts w:ascii="Arial" w:eastAsia="Arial Unicode MS" w:hAnsi="Arial" w:cs="Arial"/>
          <w:b/>
          <w:color w:val="00435E"/>
          <w:spacing w:val="-2"/>
          <w:sz w:val="15"/>
          <w:szCs w:val="15"/>
        </w:rPr>
        <w:t>GAA</w:t>
      </w:r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br/>
      </w:r>
      <w:r w:rsidRPr="00A42092">
        <w:rPr>
          <w:rFonts w:ascii="Arial" w:eastAsia="Arial Unicode MS" w:hAnsi="Arial" w:cs="Arial"/>
          <w:color w:val="00435E"/>
          <w:spacing w:val="-2"/>
          <w:sz w:val="15"/>
          <w:szCs w:val="15"/>
        </w:rPr>
        <w:t>Páirc</w:t>
      </w:r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 xml:space="preserve"> an </w:t>
      </w:r>
      <w:proofErr w:type="spellStart"/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>Chrócaigh</w:t>
      </w:r>
      <w:proofErr w:type="spellEnd"/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tab/>
      </w:r>
      <w:smartTag w:uri="urn:schemas-microsoft-com:office:smarttags" w:element="PlaceName">
        <w:r w:rsidRPr="00092F4B">
          <w:rPr>
            <w:rFonts w:ascii="Arial" w:eastAsia="Arial Unicode MS" w:hAnsi="Arial" w:cs="Arial"/>
            <w:color w:val="00435E"/>
            <w:spacing w:val="-2"/>
            <w:sz w:val="15"/>
            <w:szCs w:val="15"/>
          </w:rPr>
          <w:t>Croke</w:t>
        </w:r>
      </w:smartTag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 xml:space="preserve"> </w:t>
      </w:r>
      <w:smartTag w:uri="urn:schemas-microsoft-com:office:smarttags" w:element="PlaceType">
        <w:r w:rsidRPr="00092F4B">
          <w:rPr>
            <w:rFonts w:ascii="Arial" w:eastAsia="Arial Unicode MS" w:hAnsi="Arial" w:cs="Arial"/>
            <w:color w:val="00435E"/>
            <w:spacing w:val="-2"/>
            <w:sz w:val="15"/>
            <w:szCs w:val="15"/>
          </w:rPr>
          <w:t>Park</w:t>
        </w:r>
      </w:smartTag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br/>
      </w:r>
      <w:proofErr w:type="spellStart"/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>Baile</w:t>
      </w:r>
      <w:proofErr w:type="spellEnd"/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 xml:space="preserve"> </w:t>
      </w:r>
      <w:proofErr w:type="spellStart"/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>Átha</w:t>
      </w:r>
      <w:proofErr w:type="spellEnd"/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 xml:space="preserve"> </w:t>
      </w:r>
      <w:proofErr w:type="spellStart"/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>Cliath</w:t>
      </w:r>
      <w:proofErr w:type="spellEnd"/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 xml:space="preserve"> 3</w:t>
      </w:r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tab/>
      </w:r>
      <w:smartTag w:uri="urn:schemas-microsoft-com:office:smarttags" w:element="City">
        <w:smartTag w:uri="urn:schemas-microsoft-com:office:smarttags" w:element="place">
          <w:r w:rsidRPr="00092F4B">
            <w:rPr>
              <w:rFonts w:ascii="Arial" w:eastAsia="Arial Unicode MS" w:hAnsi="Arial" w:cs="Arial"/>
              <w:color w:val="00435E"/>
              <w:spacing w:val="-2"/>
              <w:sz w:val="15"/>
              <w:szCs w:val="15"/>
            </w:rPr>
            <w:t>Dublin</w:t>
          </w:r>
        </w:smartTag>
      </w:smartTag>
      <w:r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 xml:space="preserve"> 3</w:t>
      </w:r>
    </w:p>
    <w:p w14:paraId="48D0DCCE" w14:textId="77777777" w:rsidR="0086612E" w:rsidRPr="00092F4B" w:rsidRDefault="00560DD8" w:rsidP="0086612E">
      <w:pPr>
        <w:widowControl w:val="0"/>
        <w:tabs>
          <w:tab w:val="left" w:pos="851"/>
          <w:tab w:val="left" w:pos="2552"/>
          <w:tab w:val="left" w:pos="3402"/>
        </w:tabs>
        <w:suppressAutoHyphens/>
        <w:autoSpaceDE w:val="0"/>
        <w:autoSpaceDN w:val="0"/>
        <w:adjustRightInd w:val="0"/>
        <w:spacing w:line="180" w:lineRule="exact"/>
        <w:textAlignment w:val="center"/>
        <w:rPr>
          <w:rFonts w:ascii="Arial" w:eastAsia="Arial Unicode MS" w:hAnsi="Arial" w:cs="Arial"/>
          <w:color w:val="00435E"/>
          <w:spacing w:val="-2"/>
          <w:sz w:val="15"/>
          <w:szCs w:val="15"/>
        </w:rPr>
      </w:pPr>
      <w:proofErr w:type="spellStart"/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t>Guthán</w:t>
      </w:r>
      <w:proofErr w:type="spellEnd"/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tab/>
        <w:t>+353 1 8658600</w:t>
      </w:r>
      <w:r w:rsidR="0086612E">
        <w:rPr>
          <w:rFonts w:ascii="Arial" w:eastAsia="Arial Unicode MS" w:hAnsi="Arial" w:cs="Arial"/>
          <w:color w:val="00435E"/>
          <w:spacing w:val="-2"/>
          <w:sz w:val="15"/>
          <w:szCs w:val="15"/>
        </w:rPr>
        <w:tab/>
      </w:r>
      <w:r w:rsidR="0086612E"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>Telephone</w:t>
      </w:r>
      <w:r w:rsidR="0086612E"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tab/>
        <w:t xml:space="preserve">+353 </w:t>
      </w:r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t>1 8658600</w:t>
      </w:r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br/>
      </w:r>
      <w:proofErr w:type="spellStart"/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t>Faics</w:t>
      </w:r>
      <w:proofErr w:type="spellEnd"/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tab/>
        <w:t>+353 1 8366420</w:t>
      </w:r>
      <w:r w:rsidR="0086612E">
        <w:rPr>
          <w:rFonts w:ascii="Arial" w:eastAsia="Arial Unicode MS" w:hAnsi="Arial" w:cs="Arial"/>
          <w:color w:val="00435E"/>
          <w:spacing w:val="-2"/>
          <w:sz w:val="15"/>
          <w:szCs w:val="15"/>
        </w:rPr>
        <w:tab/>
      </w:r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t>Fax</w:t>
      </w:r>
      <w:r>
        <w:rPr>
          <w:rFonts w:ascii="Arial" w:eastAsia="Arial Unicode MS" w:hAnsi="Arial" w:cs="Arial"/>
          <w:color w:val="00435E"/>
          <w:spacing w:val="-2"/>
          <w:sz w:val="15"/>
          <w:szCs w:val="15"/>
        </w:rPr>
        <w:tab/>
        <w:t>+353 1 8366420</w:t>
      </w:r>
      <w:r w:rsidR="0086612E" w:rsidRPr="00092F4B">
        <w:rPr>
          <w:rFonts w:ascii="Arial" w:eastAsia="Arial Unicode MS" w:hAnsi="Arial" w:cs="Arial"/>
          <w:color w:val="00435E"/>
          <w:spacing w:val="-2"/>
          <w:sz w:val="15"/>
          <w:szCs w:val="15"/>
        </w:rPr>
        <w:br/>
      </w:r>
      <w:hyperlink r:id="rId6" w:history="1">
        <w:r w:rsidR="0086612E" w:rsidRPr="00A42092">
          <w:rPr>
            <w:rFonts w:ascii="Arial" w:eastAsia="Arial Unicode MS" w:hAnsi="Arial" w:cs="Arial"/>
            <w:color w:val="00435E"/>
            <w:sz w:val="15"/>
            <w:szCs w:val="15"/>
          </w:rPr>
          <w:t>www.gaa.ie</w:t>
        </w:r>
      </w:hyperlink>
      <w:r w:rsidR="0086612E" w:rsidRPr="00A42092">
        <w:rPr>
          <w:rFonts w:ascii="Arial" w:eastAsia="Arial Unicode MS" w:hAnsi="Arial" w:cs="Arial"/>
          <w:color w:val="00435E"/>
          <w:sz w:val="15"/>
          <w:szCs w:val="15"/>
        </w:rPr>
        <w:tab/>
      </w:r>
      <w:r w:rsidR="0086612E">
        <w:rPr>
          <w:rFonts w:ascii="Arial" w:eastAsia="Arial Unicode MS" w:hAnsi="Arial" w:cs="Arial"/>
          <w:color w:val="00435E"/>
          <w:spacing w:val="-2"/>
          <w:sz w:val="15"/>
          <w:szCs w:val="15"/>
        </w:rPr>
        <w:tab/>
        <w:t>www.gaa.ie</w:t>
      </w:r>
    </w:p>
    <w:p w14:paraId="0FB3AD5F" w14:textId="77777777" w:rsidR="0086612E" w:rsidRDefault="0086612E" w:rsidP="001E3C2E"/>
    <w:p w14:paraId="7B0EC384" w14:textId="77777777" w:rsidR="00644494" w:rsidRPr="009C02F6" w:rsidRDefault="00644494" w:rsidP="00691264">
      <w:pPr>
        <w:rPr>
          <w:rFonts w:ascii="Calibri Light" w:hAnsi="Calibri Light" w:cs="Calibri Light"/>
          <w:sz w:val="24"/>
          <w:szCs w:val="24"/>
        </w:rPr>
      </w:pPr>
    </w:p>
    <w:bookmarkEnd w:id="0"/>
    <w:p w14:paraId="006F8D07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 xml:space="preserve">16ú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Aibreán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 2021</w:t>
      </w:r>
    </w:p>
    <w:p w14:paraId="5281F293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</w:p>
    <w:p w14:paraId="5E43D19C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 xml:space="preserve">Do: </w:t>
      </w:r>
      <w:r w:rsidRPr="009C02F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Gach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Rúnaí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Chontae</w:t>
      </w:r>
      <w:proofErr w:type="spellEnd"/>
    </w:p>
    <w:p w14:paraId="6ACD3BAA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Gach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Runaí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Chlub</w:t>
      </w:r>
      <w:proofErr w:type="spellEnd"/>
    </w:p>
    <w:p w14:paraId="5E76DB79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</w:p>
    <w:p w14:paraId="10CE8E65" w14:textId="77777777" w:rsidR="004243B5" w:rsidRPr="009C02F6" w:rsidRDefault="004243B5" w:rsidP="004243B5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9C02F6">
        <w:rPr>
          <w:rFonts w:ascii="Calibri Light" w:hAnsi="Calibri Light" w:cs="Calibri Light"/>
          <w:b/>
          <w:bCs/>
          <w:sz w:val="24"/>
          <w:szCs w:val="24"/>
          <w:u w:val="single"/>
        </w:rPr>
        <w:t>Covid Update</w:t>
      </w:r>
    </w:p>
    <w:p w14:paraId="5F397F92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 xml:space="preserve">A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chara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, </w:t>
      </w:r>
    </w:p>
    <w:p w14:paraId="3BDFFDCC" w14:textId="77777777" w:rsidR="004243B5" w:rsidRPr="009C02F6" w:rsidRDefault="004243B5" w:rsidP="004243B5">
      <w:pPr>
        <w:jc w:val="both"/>
        <w:rPr>
          <w:rFonts w:ascii="Calibri Light" w:hAnsi="Calibri Light" w:cs="Calibri Light"/>
          <w:sz w:val="24"/>
          <w:szCs w:val="24"/>
        </w:rPr>
      </w:pPr>
    </w:p>
    <w:p w14:paraId="1B185B52" w14:textId="77777777" w:rsidR="004243B5" w:rsidRPr="009C02F6" w:rsidRDefault="004243B5" w:rsidP="004243B5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9C02F6">
        <w:rPr>
          <w:rFonts w:ascii="Calibri Light" w:hAnsi="Calibri Light" w:cs="Calibri Light"/>
          <w:b/>
          <w:bCs/>
          <w:sz w:val="24"/>
          <w:szCs w:val="24"/>
          <w:u w:val="single"/>
        </w:rPr>
        <w:t>INFORMATION FOR CLUBS</w:t>
      </w:r>
    </w:p>
    <w:p w14:paraId="107414F6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Return to Training </w:t>
      </w:r>
      <w:r w:rsidRPr="009C02F6">
        <w:rPr>
          <w:rFonts w:ascii="Calibri Light" w:hAnsi="Calibri Light" w:cs="Calibri Light"/>
          <w:sz w:val="24"/>
          <w:szCs w:val="24"/>
        </w:rPr>
        <w:t>As you are aware non-contact training for underage teams in pods of 15 will be permitted from April 26</w:t>
      </w:r>
      <w:r w:rsidRPr="009C02F6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9C02F6">
        <w:rPr>
          <w:rFonts w:ascii="Calibri Light" w:hAnsi="Calibri Light" w:cs="Calibri Light"/>
          <w:sz w:val="24"/>
          <w:szCs w:val="24"/>
        </w:rPr>
        <w:t xml:space="preserve"> next in the 26 Counties. Our clubs in the North have returned in pods of 15 this week. “Underage teams” means any registered team at U-18 level or below. </w:t>
      </w:r>
    </w:p>
    <w:p w14:paraId="5054CF5F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 xml:space="preserve">Attached, please find the updated Guidelines for a Safe Return to Gaelic Games. </w:t>
      </w:r>
    </w:p>
    <w:p w14:paraId="60A45D94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 xml:space="preserve">The key control measures remain completion of the online education module (which you can access </w:t>
      </w:r>
      <w:hyperlink r:id="rId7" w:anchor="/" w:history="1">
        <w:r w:rsidRPr="009C02F6">
          <w:rPr>
            <w:rStyle w:val="Hyperlink"/>
            <w:rFonts w:ascii="Calibri Light" w:hAnsi="Calibri Light" w:cs="Calibri Light"/>
            <w:sz w:val="24"/>
            <w:szCs w:val="24"/>
          </w:rPr>
          <w:t>h</w:t>
        </w:r>
        <w:r w:rsidRPr="009C02F6">
          <w:rPr>
            <w:rStyle w:val="Hyperlink"/>
            <w:rFonts w:ascii="Calibri Light" w:hAnsi="Calibri Light" w:cs="Calibri Light"/>
            <w:sz w:val="24"/>
            <w:szCs w:val="24"/>
          </w:rPr>
          <w:t>e</w:t>
        </w:r>
        <w:r w:rsidRPr="009C02F6">
          <w:rPr>
            <w:rStyle w:val="Hyperlink"/>
            <w:rFonts w:ascii="Calibri Light" w:hAnsi="Calibri Light" w:cs="Calibri Light"/>
            <w:sz w:val="24"/>
            <w:szCs w:val="24"/>
          </w:rPr>
          <w:t>re</w:t>
        </w:r>
      </w:hyperlink>
      <w:r w:rsidRPr="009C02F6">
        <w:rPr>
          <w:rFonts w:ascii="Calibri Light" w:hAnsi="Calibri Light" w:cs="Calibri Light"/>
          <w:sz w:val="24"/>
          <w:szCs w:val="24"/>
        </w:rPr>
        <w:t xml:space="preserve">) and completion of the Health Questionnaire before each session (link to Health Questionnaire is </w:t>
      </w:r>
      <w:hyperlink r:id="rId8" w:history="1">
        <w:r w:rsidRPr="009C02F6">
          <w:rPr>
            <w:rStyle w:val="Hyperlink"/>
            <w:rFonts w:ascii="Calibri Light" w:hAnsi="Calibri Light" w:cs="Calibri Light"/>
            <w:sz w:val="24"/>
            <w:szCs w:val="24"/>
          </w:rPr>
          <w:t>here</w:t>
        </w:r>
      </w:hyperlink>
      <w:r w:rsidRPr="009C02F6">
        <w:rPr>
          <w:rFonts w:ascii="Calibri Light" w:hAnsi="Calibri Light" w:cs="Calibri Light"/>
          <w:sz w:val="24"/>
          <w:szCs w:val="24"/>
        </w:rPr>
        <w:t xml:space="preserve">) </w:t>
      </w:r>
    </w:p>
    <w:p w14:paraId="1CA6F074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</w:p>
    <w:p w14:paraId="4B634504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 xml:space="preserve">It is also important to remember that all indoor facilities must remain closed at this time, both North and South of the border. </w:t>
      </w:r>
    </w:p>
    <w:p w14:paraId="3A5B911B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</w:p>
    <w:p w14:paraId="65DA8CCD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Attendance at Training </w:t>
      </w:r>
      <w:r w:rsidRPr="009C02F6">
        <w:rPr>
          <w:rFonts w:ascii="Calibri Light" w:hAnsi="Calibri Light" w:cs="Calibri Light"/>
          <w:sz w:val="24"/>
          <w:szCs w:val="24"/>
        </w:rPr>
        <w:t xml:space="preserve">In general, only players and coaches of the relevant team should attend any training session. One Parent or Guardian per child (or per family if more than one child is attending from a particular family) is permitted to attend in a safeguarding /supervisory capacity involving any team in the U-18 or below age group, should they consider it necessary. However strict social distancing and public health guidelines should be </w:t>
      </w:r>
      <w:proofErr w:type="gramStart"/>
      <w:r w:rsidRPr="009C02F6">
        <w:rPr>
          <w:rFonts w:ascii="Calibri Light" w:hAnsi="Calibri Light" w:cs="Calibri Light"/>
          <w:sz w:val="24"/>
          <w:szCs w:val="24"/>
        </w:rPr>
        <w:t>adhered to at all times</w:t>
      </w:r>
      <w:proofErr w:type="gramEnd"/>
      <w:r w:rsidRPr="009C02F6">
        <w:rPr>
          <w:rFonts w:ascii="Calibri Light" w:hAnsi="Calibri Light" w:cs="Calibri Light"/>
          <w:sz w:val="24"/>
          <w:szCs w:val="24"/>
        </w:rPr>
        <w:t xml:space="preserve">. </w:t>
      </w:r>
      <w:proofErr w:type="gramStart"/>
      <w:r w:rsidRPr="009C02F6">
        <w:rPr>
          <w:rFonts w:ascii="Calibri Light" w:hAnsi="Calibri Light" w:cs="Calibri Light"/>
          <w:sz w:val="24"/>
          <w:szCs w:val="24"/>
        </w:rPr>
        <w:t>In particular, it</w:t>
      </w:r>
      <w:proofErr w:type="gramEnd"/>
      <w:r w:rsidRPr="009C02F6">
        <w:rPr>
          <w:rFonts w:ascii="Calibri Light" w:hAnsi="Calibri Light" w:cs="Calibri Light"/>
          <w:sz w:val="24"/>
          <w:szCs w:val="24"/>
        </w:rPr>
        <w:t xml:space="preserve"> is important that parents do not congregate in groups before or after sessions, outside of what is permitted in current Government regulations. </w:t>
      </w:r>
    </w:p>
    <w:p w14:paraId="0C588611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</w:p>
    <w:p w14:paraId="3B1BFBBD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 xml:space="preserve">Any person wishing to attend our underage training or games including coaches, parents, </w:t>
      </w:r>
      <w:proofErr w:type="gramStart"/>
      <w:r w:rsidRPr="009C02F6">
        <w:rPr>
          <w:rFonts w:ascii="Calibri Light" w:hAnsi="Calibri Light" w:cs="Calibri Light"/>
          <w:sz w:val="24"/>
          <w:szCs w:val="24"/>
        </w:rPr>
        <w:t>players</w:t>
      </w:r>
      <w:proofErr w:type="gramEnd"/>
      <w:r w:rsidRPr="009C02F6">
        <w:rPr>
          <w:rFonts w:ascii="Calibri Light" w:hAnsi="Calibri Light" w:cs="Calibri Light"/>
          <w:sz w:val="24"/>
          <w:szCs w:val="24"/>
        </w:rPr>
        <w:t xml:space="preserve"> and spectators shall be subject to the provisions of the Code of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Behaviour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 (Underage).</w:t>
      </w:r>
    </w:p>
    <w:p w14:paraId="3B955907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</w:p>
    <w:p w14:paraId="6B853370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</w:p>
    <w:p w14:paraId="70133DFB" w14:textId="77777777" w:rsidR="004243B5" w:rsidRPr="009C02F6" w:rsidRDefault="004243B5" w:rsidP="004243B5">
      <w:pPr>
        <w:rPr>
          <w:rFonts w:ascii="Calibri Light" w:hAnsi="Calibri Light" w:cs="Calibri Light"/>
          <w:sz w:val="24"/>
          <w:szCs w:val="24"/>
        </w:rPr>
      </w:pPr>
    </w:p>
    <w:p w14:paraId="2D3DAE69" w14:textId="77777777" w:rsidR="004243B5" w:rsidRPr="009C02F6" w:rsidRDefault="004243B5" w:rsidP="008C1D2E">
      <w:pPr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 xml:space="preserve">Is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muide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, le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meas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, </w:t>
      </w:r>
    </w:p>
    <w:p w14:paraId="3258BF19" w14:textId="77777777" w:rsidR="0062605D" w:rsidRPr="009C02F6" w:rsidRDefault="0062605D" w:rsidP="0062605D">
      <w:pPr>
        <w:ind w:left="-426"/>
        <w:jc w:val="both"/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pict w14:anchorId="2BF0E965">
          <v:shape id="_x0000_i1026" type="#_x0000_t75" style="width:241.65pt;height:38.45pt">
            <v:imagedata r:id="rId9" o:title=""/>
          </v:shape>
        </w:pict>
      </w:r>
      <w:r w:rsidRPr="009C02F6">
        <w:rPr>
          <w:rFonts w:ascii="Calibri Light" w:hAnsi="Calibri Light" w:cs="Calibri Light"/>
          <w:noProof/>
          <w:sz w:val="24"/>
          <w:szCs w:val="24"/>
        </w:rPr>
      </w:r>
      <w:r w:rsidRPr="009C02F6">
        <w:rPr>
          <w:rFonts w:ascii="Calibri Light" w:hAnsi="Calibri Light" w:cs="Calibri Light"/>
          <w:sz w:val="24"/>
          <w:szCs w:val="24"/>
        </w:rPr>
        <w:pict w14:anchorId="4DA37E4E">
          <v:shape id="_x0000_s1033" type="#_x0000_t75" style="width:212.35pt;height:46pt;mso-position-horizontal-relative:char;mso-position-vertical-relative:line">
            <v:imagedata r:id="rId10" o:title=""/>
            <w10:wrap type="none"/>
            <w10:anchorlock/>
          </v:shape>
        </w:pict>
      </w:r>
    </w:p>
    <w:p w14:paraId="11A7EA77" w14:textId="77777777" w:rsidR="0062605D" w:rsidRPr="009C02F6" w:rsidRDefault="0062605D" w:rsidP="0062605D">
      <w:pPr>
        <w:jc w:val="both"/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</w:p>
    <w:p w14:paraId="71DA9C89" w14:textId="77777777" w:rsidR="0062605D" w:rsidRPr="009C02F6" w:rsidRDefault="0062605D" w:rsidP="0062605D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9C02F6">
        <w:rPr>
          <w:rFonts w:ascii="Calibri Light" w:hAnsi="Calibri Light" w:cs="Calibri Light"/>
          <w:sz w:val="24"/>
          <w:szCs w:val="24"/>
        </w:rPr>
        <w:t>Labhrás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 xml:space="preserve"> Mac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Carthaigh</w:t>
      </w:r>
      <w:proofErr w:type="spellEnd"/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  <w:t xml:space="preserve">Tomás </w:t>
      </w:r>
      <w:r w:rsidR="00312C50" w:rsidRPr="009C02F6">
        <w:rPr>
          <w:rFonts w:ascii="Calibri Light" w:hAnsi="Calibri Light" w:cs="Calibri Light"/>
          <w:sz w:val="24"/>
          <w:szCs w:val="24"/>
        </w:rPr>
        <w:t>Ó</w:t>
      </w:r>
      <w:r w:rsidRPr="009C02F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C02F6">
        <w:rPr>
          <w:rFonts w:ascii="Calibri Light" w:hAnsi="Calibri Light" w:cs="Calibri Light"/>
          <w:sz w:val="24"/>
          <w:szCs w:val="24"/>
        </w:rPr>
        <w:t>Riain</w:t>
      </w:r>
      <w:proofErr w:type="spellEnd"/>
    </w:p>
    <w:p w14:paraId="6AB434A5" w14:textId="77777777" w:rsidR="004243B5" w:rsidRPr="009C02F6" w:rsidRDefault="0062605D">
      <w:pPr>
        <w:jc w:val="both"/>
        <w:rPr>
          <w:rFonts w:ascii="Calibri Light" w:hAnsi="Calibri Light" w:cs="Calibri Light"/>
          <w:sz w:val="24"/>
          <w:szCs w:val="24"/>
        </w:rPr>
      </w:pPr>
      <w:r w:rsidRPr="009C02F6">
        <w:rPr>
          <w:rFonts w:ascii="Calibri Light" w:hAnsi="Calibri Light" w:cs="Calibri Light"/>
          <w:sz w:val="24"/>
          <w:szCs w:val="24"/>
        </w:rPr>
        <w:t>Uachtarán</w:t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</w:r>
      <w:r w:rsidR="004243B5" w:rsidRPr="009C02F6">
        <w:rPr>
          <w:rFonts w:ascii="Calibri Light" w:hAnsi="Calibri Light" w:cs="Calibri Light"/>
          <w:sz w:val="24"/>
          <w:szCs w:val="24"/>
        </w:rPr>
        <w:tab/>
      </w:r>
      <w:r w:rsidRPr="009C02F6">
        <w:rPr>
          <w:rFonts w:ascii="Calibri Light" w:hAnsi="Calibri Light" w:cs="Calibri Light"/>
          <w:sz w:val="24"/>
          <w:szCs w:val="24"/>
        </w:rPr>
        <w:tab/>
        <w:t>Ard Stiúrthóir</w:t>
      </w:r>
    </w:p>
    <w:sectPr w:rsidR="004243B5" w:rsidRPr="009C02F6" w:rsidSect="006D1A4B">
      <w:pgSz w:w="12240" w:h="15840"/>
      <w:pgMar w:top="720" w:right="720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CD32D7"/>
    <w:multiLevelType w:val="hybridMultilevel"/>
    <w:tmpl w:val="F754F13C"/>
    <w:lvl w:ilvl="0" w:tplc="0BB6A7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EE1"/>
    <w:multiLevelType w:val="hybridMultilevel"/>
    <w:tmpl w:val="056EB8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1D28"/>
    <w:multiLevelType w:val="hybridMultilevel"/>
    <w:tmpl w:val="E82A16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4757F"/>
    <w:multiLevelType w:val="hybridMultilevel"/>
    <w:tmpl w:val="D09A35B4"/>
    <w:lvl w:ilvl="0" w:tplc="17EAD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B37"/>
    <w:rsid w:val="00051D10"/>
    <w:rsid w:val="00077526"/>
    <w:rsid w:val="000840B8"/>
    <w:rsid w:val="000A5600"/>
    <w:rsid w:val="00160997"/>
    <w:rsid w:val="00176874"/>
    <w:rsid w:val="001771AB"/>
    <w:rsid w:val="001824A3"/>
    <w:rsid w:val="00194464"/>
    <w:rsid w:val="001A0AEF"/>
    <w:rsid w:val="001D0626"/>
    <w:rsid w:val="001E3C2E"/>
    <w:rsid w:val="0021009B"/>
    <w:rsid w:val="00255D5F"/>
    <w:rsid w:val="00281D24"/>
    <w:rsid w:val="002B52B1"/>
    <w:rsid w:val="002E38A6"/>
    <w:rsid w:val="002E4AC3"/>
    <w:rsid w:val="00312C50"/>
    <w:rsid w:val="00341D54"/>
    <w:rsid w:val="00392AC4"/>
    <w:rsid w:val="003F03CA"/>
    <w:rsid w:val="00401EAA"/>
    <w:rsid w:val="004243B5"/>
    <w:rsid w:val="00441A74"/>
    <w:rsid w:val="00446F0B"/>
    <w:rsid w:val="00473FA7"/>
    <w:rsid w:val="004A38BF"/>
    <w:rsid w:val="00512566"/>
    <w:rsid w:val="00560DD8"/>
    <w:rsid w:val="0058112F"/>
    <w:rsid w:val="00597693"/>
    <w:rsid w:val="005A6D66"/>
    <w:rsid w:val="005B56F1"/>
    <w:rsid w:val="005E7DEE"/>
    <w:rsid w:val="005F6BA1"/>
    <w:rsid w:val="0062605D"/>
    <w:rsid w:val="00644494"/>
    <w:rsid w:val="0065536F"/>
    <w:rsid w:val="00691264"/>
    <w:rsid w:val="0069740D"/>
    <w:rsid w:val="006C64BF"/>
    <w:rsid w:val="006D1A4B"/>
    <w:rsid w:val="007707BE"/>
    <w:rsid w:val="007C3A21"/>
    <w:rsid w:val="007F3D8D"/>
    <w:rsid w:val="00814513"/>
    <w:rsid w:val="00826D7C"/>
    <w:rsid w:val="00837225"/>
    <w:rsid w:val="008508AE"/>
    <w:rsid w:val="0086612E"/>
    <w:rsid w:val="008A2B8F"/>
    <w:rsid w:val="008B7F34"/>
    <w:rsid w:val="008C1D2E"/>
    <w:rsid w:val="008C1DFD"/>
    <w:rsid w:val="008E0547"/>
    <w:rsid w:val="0093568C"/>
    <w:rsid w:val="009C02F6"/>
    <w:rsid w:val="00A249FD"/>
    <w:rsid w:val="00A67B29"/>
    <w:rsid w:val="00A7269D"/>
    <w:rsid w:val="00A769EB"/>
    <w:rsid w:val="00A76B37"/>
    <w:rsid w:val="00AB03C9"/>
    <w:rsid w:val="00B37A86"/>
    <w:rsid w:val="00B415A8"/>
    <w:rsid w:val="00B764B8"/>
    <w:rsid w:val="00BA179F"/>
    <w:rsid w:val="00BD447F"/>
    <w:rsid w:val="00BD7A44"/>
    <w:rsid w:val="00C326C9"/>
    <w:rsid w:val="00C450F9"/>
    <w:rsid w:val="00C60CDF"/>
    <w:rsid w:val="00C80338"/>
    <w:rsid w:val="00CC3400"/>
    <w:rsid w:val="00CE627C"/>
    <w:rsid w:val="00D115C4"/>
    <w:rsid w:val="00D15630"/>
    <w:rsid w:val="00D15E28"/>
    <w:rsid w:val="00D37D66"/>
    <w:rsid w:val="00D4146A"/>
    <w:rsid w:val="00D45E69"/>
    <w:rsid w:val="00D76A11"/>
    <w:rsid w:val="00DF2AF6"/>
    <w:rsid w:val="00E6107D"/>
    <w:rsid w:val="00F52042"/>
    <w:rsid w:val="00F544AE"/>
    <w:rsid w:val="00F75086"/>
    <w:rsid w:val="00FB1848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41BE2CF4"/>
  <w15:chartTrackingRefBased/>
  <w15:docId w15:val="{8AEDFA5E-1DE0-46D2-8106-345500B7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05D"/>
    <w:pPr>
      <w:spacing w:after="160" w:line="256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en-IE"/>
    </w:rPr>
  </w:style>
  <w:style w:type="paragraph" w:customStyle="1" w:styleId="Amount">
    <w:name w:val="Amount"/>
    <w:basedOn w:val="Normal"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styleId="NoSpacing">
    <w:name w:val="No Spacing"/>
    <w:uiPriority w:val="1"/>
    <w:qFormat/>
    <w:rsid w:val="00D15630"/>
    <w:rPr>
      <w:rFonts w:ascii="Calibri" w:hAnsi="Calibri"/>
      <w:sz w:val="22"/>
      <w:szCs w:val="22"/>
    </w:rPr>
  </w:style>
  <w:style w:type="paragraph" w:customStyle="1" w:styleId="Centered">
    <w:name w:val="Centered"/>
    <w:basedOn w:val="Normal"/>
    <w:rsid w:val="00D4146A"/>
    <w:pPr>
      <w:jc w:val="center"/>
    </w:pPr>
  </w:style>
  <w:style w:type="paragraph" w:customStyle="1" w:styleId="Slogan">
    <w:name w:val="Slogan"/>
    <w:basedOn w:val="Heading3"/>
    <w:rsid w:val="00D115C4"/>
    <w:rPr>
      <w:b w:val="0"/>
      <w:i/>
      <w:caps w:val="0"/>
    </w:rPr>
  </w:style>
  <w:style w:type="paragraph" w:customStyle="1" w:styleId="paragraph">
    <w:name w:val="paragraph"/>
    <w:basedOn w:val="Normal"/>
    <w:rsid w:val="00D1563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uiPriority w:val="99"/>
    <w:unhideWhenUsed/>
    <w:rsid w:val="004243B5"/>
    <w:rPr>
      <w:color w:val="0563C1"/>
      <w:u w:val="single"/>
    </w:rPr>
  </w:style>
  <w:style w:type="character" w:styleId="FollowedHyperlink">
    <w:name w:val="FollowedHyperlink"/>
    <w:rsid w:val="004243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urntoplay.gaa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gaa.ie/Covid19Club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a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Kelly\LOCALS~1\Temp\TCD5.tmp\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invoice.dot</Template>
  <TotalTime>1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</vt:lpstr>
    </vt:vector>
  </TitlesOfParts>
  <Company>Microsoft Corporation</Company>
  <LinksUpToDate>false</LinksUpToDate>
  <CharactersWithSpaces>2071</CharactersWithSpaces>
  <SharedDoc>false</SharedDoc>
  <HLinks>
    <vt:vector size="18" baseType="variant"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https://returntoplay.gaa.ie/</vt:lpwstr>
      </vt:variant>
      <vt:variant>
        <vt:lpwstr/>
      </vt:variant>
      <vt:variant>
        <vt:i4>5177469</vt:i4>
      </vt:variant>
      <vt:variant>
        <vt:i4>3</vt:i4>
      </vt:variant>
      <vt:variant>
        <vt:i4>0</vt:i4>
      </vt:variant>
      <vt:variant>
        <vt:i4>5</vt:i4>
      </vt:variant>
      <vt:variant>
        <vt:lpwstr>https://courses.gaa.ie/Covid19ClubEd/</vt:lpwstr>
      </vt:variant>
      <vt:variant>
        <vt:lpwstr>/</vt:lpwstr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http://www.gaa.ie/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</dc:title>
  <dc:subject/>
  <dc:creator>LKelly</dc:creator>
  <cp:keywords/>
  <cp:lastModifiedBy>Douglas Kelly</cp:lastModifiedBy>
  <cp:revision>2</cp:revision>
  <cp:lastPrinted>2009-12-08T15:24:00Z</cp:lastPrinted>
  <dcterms:created xsi:type="dcterms:W3CDTF">2021-04-17T19:52:00Z</dcterms:created>
  <dcterms:modified xsi:type="dcterms:W3CDTF">2021-04-17T19:52:00Z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